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417697" w:rsidRDefault="007A2AB1" w:rsidP="00603D19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АО "Краспригород"</w:t>
      </w:r>
    </w:p>
    <w:p w:rsidR="00E37CFF" w:rsidRPr="00417697" w:rsidRDefault="00FC43A5" w:rsidP="00603D19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417697">
        <w:rPr>
          <w:rFonts w:ascii="Times New Roman" w:hAnsi="Times New Roman" w:cs="Times New Roman"/>
          <w:b/>
          <w:sz w:val="23"/>
          <w:szCs w:val="23"/>
        </w:rPr>
        <w:t xml:space="preserve">Сообщение </w:t>
      </w:r>
      <w:r w:rsidR="007A2AB1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о проведении </w:t>
      </w:r>
      <w:r w:rsidR="00E37CFF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Годового </w:t>
      </w:r>
      <w:r w:rsidR="007A2AB1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общего собрания акционеров акционерного общества</w:t>
      </w: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E49F2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26.06.2019</w:t>
      </w: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года</w:t>
      </w:r>
    </w:p>
    <w:p w:rsidR="00E37CFF" w:rsidRPr="005E49F2" w:rsidRDefault="008345D0" w:rsidP="00801E1B">
      <w:pPr>
        <w:pStyle w:val="a4"/>
        <w:widowControl w:val="0"/>
        <w:spacing w:after="0"/>
        <w:ind w:left="0"/>
        <w:rPr>
          <w:sz w:val="23"/>
          <w:szCs w:val="23"/>
        </w:rPr>
      </w:pPr>
      <w:r w:rsidRPr="00417697">
        <w:rPr>
          <w:i/>
          <w:color w:val="000000"/>
          <w:sz w:val="23"/>
          <w:szCs w:val="23"/>
          <w:shd w:val="clear" w:color="auto" w:fill="FFFFFF"/>
        </w:rPr>
        <w:tab/>
      </w:r>
      <w:r w:rsidR="0002062B" w:rsidRPr="005E49F2">
        <w:rPr>
          <w:i/>
          <w:color w:val="000000"/>
          <w:sz w:val="23"/>
          <w:szCs w:val="23"/>
          <w:shd w:val="clear" w:color="auto" w:fill="FFFFFF"/>
        </w:rPr>
        <w:t xml:space="preserve">1. </w:t>
      </w:r>
      <w:r w:rsidR="006245DE" w:rsidRPr="005E49F2">
        <w:rPr>
          <w:i/>
          <w:color w:val="000000"/>
          <w:sz w:val="23"/>
          <w:szCs w:val="23"/>
          <w:shd w:val="clear" w:color="auto" w:fill="FFFFFF"/>
        </w:rPr>
        <w:t>Общие сведения</w:t>
      </w:r>
      <w:r w:rsidRPr="005E49F2">
        <w:rPr>
          <w:i/>
          <w:color w:val="000000"/>
          <w:sz w:val="23"/>
          <w:szCs w:val="23"/>
          <w:shd w:val="clear" w:color="auto" w:fill="FFFFFF"/>
        </w:rPr>
        <w:t>:</w:t>
      </w:r>
      <w:r w:rsidR="006245DE" w:rsidRPr="005E49F2">
        <w:rPr>
          <w:i/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1.1. Полное фирменное наименование эмитента: </w:t>
      </w:r>
      <w:r w:rsidR="00B239D1" w:rsidRPr="005E49F2">
        <w:rPr>
          <w:color w:val="000000"/>
          <w:sz w:val="23"/>
          <w:szCs w:val="23"/>
          <w:shd w:val="clear" w:color="auto" w:fill="FFFFFF"/>
        </w:rPr>
        <w:t>А</w:t>
      </w:r>
      <w:r w:rsidR="006245DE" w:rsidRPr="005E49F2">
        <w:rPr>
          <w:color w:val="000000"/>
          <w:sz w:val="23"/>
          <w:szCs w:val="23"/>
          <w:shd w:val="clear" w:color="auto" w:fill="FFFFFF"/>
        </w:rPr>
        <w:t>кционерное общество "Краспригород" </w:t>
      </w:r>
      <w:r w:rsidR="006245DE" w:rsidRPr="005E49F2">
        <w:rPr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>1.2. Сокращенное фи</w:t>
      </w:r>
      <w:r w:rsidR="00B239D1" w:rsidRPr="005E49F2">
        <w:rPr>
          <w:color w:val="000000"/>
          <w:sz w:val="23"/>
          <w:szCs w:val="23"/>
          <w:shd w:val="clear" w:color="auto" w:fill="FFFFFF"/>
        </w:rPr>
        <w:t xml:space="preserve">рменное наименование эмитента: </w:t>
      </w:r>
      <w:r w:rsidR="006245DE" w:rsidRPr="005E49F2">
        <w:rPr>
          <w:color w:val="000000"/>
          <w:sz w:val="23"/>
          <w:szCs w:val="23"/>
          <w:shd w:val="clear" w:color="auto" w:fill="FFFFFF"/>
        </w:rPr>
        <w:t>АО "Краспригород" </w:t>
      </w:r>
      <w:r w:rsidR="006245DE" w:rsidRPr="005E49F2">
        <w:rPr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>1.3. Место нахождения эмитента</w:t>
      </w:r>
      <w:r w:rsidR="00FC43A5" w:rsidRPr="005E49F2">
        <w:rPr>
          <w:sz w:val="23"/>
          <w:szCs w:val="23"/>
        </w:rPr>
        <w:t xml:space="preserve"> (</w:t>
      </w:r>
      <w:r w:rsidR="00FC43A5" w:rsidRPr="005E49F2">
        <w:rPr>
          <w:rFonts w:eastAsia="Calibri"/>
          <w:sz w:val="23"/>
          <w:szCs w:val="23"/>
        </w:rPr>
        <w:t>адрес, по которому могут</w:t>
      </w:r>
      <w:r w:rsidR="00FC43A5" w:rsidRPr="005E49F2">
        <w:rPr>
          <w:sz w:val="23"/>
          <w:szCs w:val="23"/>
        </w:rPr>
        <w:t xml:space="preserve"> </w:t>
      </w:r>
      <w:r w:rsidR="00FC43A5" w:rsidRPr="005E49F2">
        <w:rPr>
          <w:rFonts w:eastAsia="Calibri"/>
          <w:sz w:val="23"/>
          <w:szCs w:val="23"/>
        </w:rPr>
        <w:t>направляться заполненные бюллетени для голосования</w:t>
      </w:r>
      <w:r w:rsidR="00FC43A5" w:rsidRPr="005E49F2">
        <w:rPr>
          <w:sz w:val="23"/>
          <w:szCs w:val="23"/>
        </w:rPr>
        <w:t>)</w:t>
      </w:r>
      <w:r w:rsidR="006245DE" w:rsidRPr="005E49F2">
        <w:rPr>
          <w:color w:val="000000"/>
          <w:sz w:val="23"/>
          <w:szCs w:val="23"/>
          <w:shd w:val="clear" w:color="auto" w:fill="FFFFFF"/>
        </w:rPr>
        <w:t>: 6600</w:t>
      </w:r>
      <w:r w:rsidR="00B239D1" w:rsidRPr="005E49F2">
        <w:rPr>
          <w:color w:val="000000"/>
          <w:sz w:val="23"/>
          <w:szCs w:val="23"/>
          <w:shd w:val="clear" w:color="auto" w:fill="FFFFFF"/>
        </w:rPr>
        <w:t>21</w:t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, г. Красноярск, ул. </w:t>
      </w:r>
      <w:r w:rsidR="005E49F2" w:rsidRPr="005E49F2">
        <w:rPr>
          <w:color w:val="000000"/>
          <w:sz w:val="23"/>
          <w:szCs w:val="23"/>
          <w:shd w:val="clear" w:color="auto" w:fill="FFFFFF"/>
        </w:rPr>
        <w:t xml:space="preserve">Горького, 3 к, </w:t>
      </w:r>
      <w:proofErr w:type="spellStart"/>
      <w:r w:rsidR="005E49F2" w:rsidRPr="005E49F2">
        <w:rPr>
          <w:color w:val="000000"/>
          <w:sz w:val="23"/>
          <w:szCs w:val="23"/>
          <w:shd w:val="clear" w:color="auto" w:fill="FFFFFF"/>
        </w:rPr>
        <w:t>пом</w:t>
      </w:r>
      <w:proofErr w:type="spellEnd"/>
      <w:r w:rsidR="005E49F2" w:rsidRPr="005E49F2">
        <w:rPr>
          <w:color w:val="000000"/>
          <w:sz w:val="23"/>
          <w:szCs w:val="23"/>
          <w:shd w:val="clear" w:color="auto" w:fill="FFFFFF"/>
        </w:rPr>
        <w:t>. 45, 52, 53</w:t>
      </w:r>
      <w:r w:rsidR="00B239D1" w:rsidRPr="005E49F2">
        <w:rPr>
          <w:color w:val="000000"/>
          <w:sz w:val="23"/>
          <w:szCs w:val="23"/>
          <w:shd w:val="clear" w:color="auto" w:fill="FFFFFF"/>
        </w:rPr>
        <w:t>.</w:t>
      </w:r>
      <w:r w:rsidR="006245DE" w:rsidRPr="005E49F2">
        <w:rPr>
          <w:color w:val="000000"/>
          <w:sz w:val="23"/>
          <w:szCs w:val="23"/>
          <w:shd w:val="clear" w:color="auto" w:fill="FFFFFF"/>
        </w:rPr>
        <w:t> </w:t>
      </w:r>
      <w:r w:rsidR="006245DE" w:rsidRPr="005E49F2">
        <w:rPr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>1.4. ОГРН эмитента: 1052460055746 </w:t>
      </w:r>
      <w:r w:rsidR="006245DE" w:rsidRPr="005E49F2">
        <w:rPr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>1.5. ИНН эмитента: 2460069630 </w:t>
      </w:r>
      <w:r w:rsidR="006245DE" w:rsidRPr="005E49F2">
        <w:rPr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>1.6. Уникальный код эмитента, присвоенный регистрирующим органом: - </w:t>
      </w:r>
      <w:r w:rsidR="006245DE" w:rsidRPr="005E49F2">
        <w:rPr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5E49F2">
          <w:rPr>
            <w:rStyle w:val="a3"/>
            <w:color w:val="548DD4" w:themeColor="text2" w:themeTint="99"/>
            <w:sz w:val="23"/>
            <w:szCs w:val="23"/>
            <w:u w:val="single"/>
          </w:rPr>
          <w:t>www.e-disclosure.ru</w:t>
        </w:r>
      </w:hyperlink>
      <w:r w:rsidR="006245DE" w:rsidRPr="005E49F2">
        <w:rPr>
          <w:color w:val="548DD4" w:themeColor="text2" w:themeTint="99"/>
          <w:sz w:val="23"/>
          <w:szCs w:val="23"/>
        </w:rPr>
        <w:t>,</w:t>
      </w:r>
      <w:r w:rsidR="006245DE" w:rsidRPr="005E49F2">
        <w:rPr>
          <w:b/>
          <w:color w:val="548DD4" w:themeColor="text2" w:themeTint="99"/>
          <w:sz w:val="23"/>
          <w:szCs w:val="23"/>
        </w:rPr>
        <w:t xml:space="preserve"> </w:t>
      </w:r>
      <w:hyperlink r:id="rId7" w:tgtFrame="_blank" w:history="1">
        <w:r w:rsidR="006245DE" w:rsidRPr="005E49F2">
          <w:rPr>
            <w:b/>
            <w:color w:val="548DD4" w:themeColor="text2" w:themeTint="99"/>
            <w:sz w:val="23"/>
            <w:szCs w:val="23"/>
            <w:u w:val="single"/>
            <w:shd w:val="clear" w:color="auto" w:fill="FFFFFF"/>
          </w:rPr>
          <w:t>www.kraspg.ru</w:t>
        </w:r>
      </w:hyperlink>
      <w:r w:rsidR="006245DE" w:rsidRPr="005E49F2">
        <w:rPr>
          <w:b/>
          <w:color w:val="548DD4" w:themeColor="text2" w:themeTint="99"/>
          <w:sz w:val="23"/>
          <w:szCs w:val="23"/>
          <w:shd w:val="clear" w:color="auto" w:fill="FFFFFF"/>
        </w:rPr>
        <w:t> </w:t>
      </w:r>
      <w:r w:rsidR="006245DE" w:rsidRPr="005E49F2">
        <w:rPr>
          <w:b/>
          <w:color w:val="548DD4" w:themeColor="text2" w:themeTint="99"/>
          <w:sz w:val="23"/>
          <w:szCs w:val="23"/>
        </w:rPr>
        <w:br/>
      </w:r>
      <w:r w:rsidRPr="005E49F2">
        <w:rPr>
          <w:i/>
          <w:color w:val="000000"/>
          <w:sz w:val="23"/>
          <w:szCs w:val="23"/>
          <w:shd w:val="clear" w:color="auto" w:fill="FFFFFF"/>
        </w:rPr>
        <w:tab/>
      </w:r>
      <w:r w:rsidR="00E37CFF" w:rsidRPr="005E49F2">
        <w:rPr>
          <w:i/>
          <w:color w:val="000000"/>
          <w:sz w:val="23"/>
          <w:szCs w:val="23"/>
          <w:shd w:val="clear" w:color="auto" w:fill="FFFFFF"/>
        </w:rPr>
        <w:t xml:space="preserve">2. Содержание </w:t>
      </w:r>
      <w:r w:rsidR="006245DE" w:rsidRPr="005E49F2">
        <w:rPr>
          <w:i/>
          <w:color w:val="000000"/>
          <w:sz w:val="23"/>
          <w:szCs w:val="23"/>
          <w:shd w:val="clear" w:color="auto" w:fill="FFFFFF"/>
        </w:rPr>
        <w:t>сообщения</w:t>
      </w:r>
      <w:r w:rsidR="00E37CFF" w:rsidRPr="005E49F2">
        <w:rPr>
          <w:i/>
          <w:color w:val="000000"/>
          <w:sz w:val="23"/>
          <w:szCs w:val="23"/>
          <w:shd w:val="clear" w:color="auto" w:fill="FFFFFF"/>
        </w:rPr>
        <w:t>:</w:t>
      </w:r>
      <w:r w:rsidR="006245DE" w:rsidRPr="005E49F2">
        <w:rPr>
          <w:i/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2.1. Форма проведения </w:t>
      </w:r>
      <w:r w:rsidR="00BA32A5" w:rsidRPr="005E49F2">
        <w:rPr>
          <w:color w:val="000000"/>
          <w:sz w:val="23"/>
          <w:szCs w:val="23"/>
          <w:shd w:val="clear" w:color="auto" w:fill="FFFFFF"/>
        </w:rPr>
        <w:t>годового о</w:t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бщего собрания акционеров – </w:t>
      </w:r>
      <w:r w:rsidR="00BA32A5" w:rsidRPr="005E49F2">
        <w:rPr>
          <w:color w:val="000000"/>
          <w:sz w:val="23"/>
          <w:szCs w:val="23"/>
          <w:shd w:val="clear" w:color="auto" w:fill="FFFFFF"/>
        </w:rPr>
        <w:t>совместное присутствие.</w:t>
      </w:r>
      <w:r w:rsidR="006245DE" w:rsidRPr="005E49F2">
        <w:rPr>
          <w:color w:val="000000"/>
          <w:sz w:val="23"/>
          <w:szCs w:val="23"/>
          <w:shd w:val="clear" w:color="auto" w:fill="FFFFFF"/>
        </w:rPr>
        <w:t> </w:t>
      </w:r>
      <w:r w:rsidR="006245DE" w:rsidRPr="005E49F2">
        <w:rPr>
          <w:color w:val="000000"/>
          <w:sz w:val="23"/>
          <w:szCs w:val="23"/>
        </w:rPr>
        <w:br/>
      </w:r>
      <w:r w:rsidR="00603D19" w:rsidRPr="005E49F2">
        <w:rPr>
          <w:color w:val="000000"/>
          <w:sz w:val="23"/>
          <w:szCs w:val="23"/>
          <w:shd w:val="clear" w:color="auto" w:fill="FFFFFF"/>
        </w:rPr>
        <w:tab/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2.2. </w:t>
      </w:r>
      <w:r w:rsidR="00E37CFF" w:rsidRPr="005E49F2">
        <w:rPr>
          <w:sz w:val="23"/>
          <w:szCs w:val="23"/>
        </w:rPr>
        <w:t>Г</w:t>
      </w:r>
      <w:r w:rsidR="00E37CFF" w:rsidRPr="005E49F2">
        <w:rPr>
          <w:rFonts w:eastAsia="Calibri"/>
          <w:sz w:val="23"/>
          <w:szCs w:val="23"/>
        </w:rPr>
        <w:t xml:space="preserve">одовое общее собрание акционеров АО </w:t>
      </w:r>
      <w:r w:rsidR="005E49F2" w:rsidRPr="005E49F2">
        <w:rPr>
          <w:rFonts w:eastAsia="Calibri"/>
          <w:sz w:val="23"/>
          <w:szCs w:val="23"/>
        </w:rPr>
        <w:t>«Краспригород» состоится 26 июня 2019</w:t>
      </w:r>
      <w:r w:rsidR="00D625A1" w:rsidRPr="005E49F2">
        <w:rPr>
          <w:sz w:val="23"/>
          <w:szCs w:val="23"/>
        </w:rPr>
        <w:t>г.</w:t>
      </w:r>
      <w:r w:rsidR="00E37CFF" w:rsidRPr="005E49F2">
        <w:rPr>
          <w:rFonts w:eastAsia="Calibri"/>
          <w:sz w:val="23"/>
          <w:szCs w:val="23"/>
        </w:rPr>
        <w:t xml:space="preserve"> в 14:00 местного времени в Управлении Красноярской железной дороги – филиала ОАО "РЖД" по адресу: г. Красноярск, ул. Горького, д. 6, в форме совместного присутствия с предварительным направлением бюллетеней. Заполненные бюллетени принимаются по адресу: 660021, г. Красноярск, ул. </w:t>
      </w:r>
      <w:r w:rsidR="005E49F2" w:rsidRPr="005E49F2">
        <w:rPr>
          <w:rFonts w:eastAsia="Calibri"/>
          <w:sz w:val="23"/>
          <w:szCs w:val="23"/>
        </w:rPr>
        <w:t xml:space="preserve">Горького, 3 к, </w:t>
      </w:r>
      <w:proofErr w:type="spellStart"/>
      <w:r w:rsidR="005E49F2" w:rsidRPr="005E49F2">
        <w:rPr>
          <w:rFonts w:eastAsia="Calibri"/>
          <w:sz w:val="23"/>
          <w:szCs w:val="23"/>
        </w:rPr>
        <w:t>пом</w:t>
      </w:r>
      <w:proofErr w:type="spellEnd"/>
      <w:r w:rsidR="005E49F2" w:rsidRPr="005E49F2">
        <w:rPr>
          <w:rFonts w:eastAsia="Calibri"/>
          <w:sz w:val="23"/>
          <w:szCs w:val="23"/>
        </w:rPr>
        <w:t>. 45, 52, 53</w:t>
      </w:r>
      <w:r w:rsidR="00417697" w:rsidRPr="005E49F2">
        <w:rPr>
          <w:rFonts w:eastAsia="Calibri"/>
          <w:sz w:val="23"/>
          <w:szCs w:val="23"/>
        </w:rPr>
        <w:t xml:space="preserve">. </w:t>
      </w:r>
    </w:p>
    <w:p w:rsidR="00B239D1" w:rsidRPr="005E49F2" w:rsidRDefault="00603D19" w:rsidP="00D62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  <w:r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ab/>
      </w:r>
      <w:r w:rsidR="006245DE"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2.4. Повестка дня </w:t>
      </w:r>
      <w:r w:rsidR="00E37CFF"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Годового </w:t>
      </w:r>
      <w:r w:rsidR="006245DE"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Общего собрания акционеров: </w:t>
      </w:r>
    </w:p>
    <w:p w:rsidR="005E49F2" w:rsidRPr="005E49F2" w:rsidRDefault="005E49F2" w:rsidP="005E49F2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426" w:firstLine="0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Утверждение годового отчета.</w:t>
      </w:r>
    </w:p>
    <w:p w:rsidR="005E49F2" w:rsidRPr="005E49F2" w:rsidRDefault="005E49F2" w:rsidP="005E49F2">
      <w:pPr>
        <w:pStyle w:val="a6"/>
        <w:keepNext/>
        <w:keepLines/>
        <w:ind w:left="426"/>
        <w:jc w:val="both"/>
        <w:rPr>
          <w:bCs/>
          <w:sz w:val="23"/>
          <w:szCs w:val="23"/>
        </w:rPr>
      </w:pPr>
      <w:r w:rsidRPr="005E49F2">
        <w:rPr>
          <w:rStyle w:val="s5"/>
          <w:sz w:val="23"/>
          <w:szCs w:val="23"/>
        </w:rPr>
        <w:t>2. Утверждение годовой бухгалтерской (финансовой) отчетности Общества</w:t>
      </w:r>
      <w:r w:rsidRPr="005E49F2">
        <w:rPr>
          <w:bCs/>
          <w:sz w:val="23"/>
          <w:szCs w:val="23"/>
        </w:rPr>
        <w:t>.</w:t>
      </w:r>
    </w:p>
    <w:p w:rsidR="005E49F2" w:rsidRPr="005E49F2" w:rsidRDefault="005E49F2" w:rsidP="005E49F2">
      <w:pPr>
        <w:pStyle w:val="a6"/>
        <w:keepNext/>
        <w:keepLines/>
        <w:tabs>
          <w:tab w:val="clear" w:pos="4677"/>
          <w:tab w:val="clear" w:pos="9355"/>
        </w:tabs>
        <w:ind w:firstLine="426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3. Распределение прибыли и убытков Общества по результатам отчетного года.</w:t>
      </w:r>
    </w:p>
    <w:p w:rsidR="005E49F2" w:rsidRPr="005E49F2" w:rsidRDefault="005E49F2" w:rsidP="005E49F2">
      <w:pPr>
        <w:pStyle w:val="a6"/>
        <w:keepNext/>
        <w:keepLines/>
        <w:tabs>
          <w:tab w:val="clear" w:pos="4677"/>
          <w:tab w:val="clear" w:pos="9355"/>
        </w:tabs>
        <w:ind w:firstLine="426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4. Выплата (объявление) дивидендов по результатам отчетного года.</w:t>
      </w:r>
    </w:p>
    <w:p w:rsidR="005E49F2" w:rsidRPr="005E49F2" w:rsidRDefault="005E49F2" w:rsidP="005E49F2">
      <w:pPr>
        <w:pStyle w:val="a6"/>
        <w:keepNext/>
        <w:keepLines/>
        <w:tabs>
          <w:tab w:val="clear" w:pos="4677"/>
          <w:tab w:val="clear" w:pos="9355"/>
        </w:tabs>
        <w:ind w:firstLine="426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5. Выплата членам совета директоров Общества вознаграждений и компенсаций.</w:t>
      </w:r>
    </w:p>
    <w:p w:rsidR="005E49F2" w:rsidRPr="005E49F2" w:rsidRDefault="005E49F2" w:rsidP="005E49F2">
      <w:pPr>
        <w:pStyle w:val="a6"/>
        <w:keepNext/>
        <w:keepLines/>
        <w:tabs>
          <w:tab w:val="clear" w:pos="4677"/>
          <w:tab w:val="clear" w:pos="9355"/>
        </w:tabs>
        <w:ind w:firstLine="426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6. Выплата членам ревизионной комиссии Общества вознаграждений и компенсаций.</w:t>
      </w:r>
    </w:p>
    <w:p w:rsidR="005E49F2" w:rsidRPr="005E49F2" w:rsidRDefault="005E49F2" w:rsidP="005E49F2">
      <w:pPr>
        <w:pStyle w:val="a6"/>
        <w:keepNext/>
        <w:keepLines/>
        <w:tabs>
          <w:tab w:val="clear" w:pos="4677"/>
          <w:tab w:val="clear" w:pos="9355"/>
        </w:tabs>
        <w:ind w:firstLine="426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7. Утверждение аудитора Общества.</w:t>
      </w:r>
    </w:p>
    <w:p w:rsidR="005E49F2" w:rsidRPr="005E49F2" w:rsidRDefault="005E49F2" w:rsidP="005E49F2">
      <w:pPr>
        <w:pStyle w:val="a6"/>
        <w:keepNext/>
        <w:keepLines/>
        <w:tabs>
          <w:tab w:val="clear" w:pos="4677"/>
          <w:tab w:val="clear" w:pos="9355"/>
        </w:tabs>
        <w:ind w:firstLine="426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8. Избрание членов совета директоров Общества.</w:t>
      </w:r>
    </w:p>
    <w:p w:rsidR="005E49F2" w:rsidRPr="005E49F2" w:rsidRDefault="005E49F2" w:rsidP="005E49F2">
      <w:pPr>
        <w:pStyle w:val="a6"/>
        <w:keepNext/>
        <w:keepLines/>
        <w:tabs>
          <w:tab w:val="clear" w:pos="4677"/>
          <w:tab w:val="clear" w:pos="9355"/>
        </w:tabs>
        <w:ind w:firstLine="426"/>
        <w:jc w:val="both"/>
        <w:rPr>
          <w:sz w:val="23"/>
          <w:szCs w:val="23"/>
        </w:rPr>
      </w:pPr>
      <w:r w:rsidRPr="005E49F2">
        <w:rPr>
          <w:sz w:val="23"/>
          <w:szCs w:val="23"/>
        </w:rPr>
        <w:t>9. Избрание членов ревизионной комиссии Общества.</w:t>
      </w:r>
    </w:p>
    <w:p w:rsidR="006F7DA5" w:rsidRPr="005E49F2" w:rsidRDefault="008345D0" w:rsidP="005E49F2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ab/>
      </w:r>
      <w:r w:rsid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6245DE"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2.5. Перечень информации (материалов), предоставляемый лицам, имеющим право на участие в </w:t>
      </w:r>
      <w:r w:rsidR="00E37CFF"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Годовом</w:t>
      </w:r>
      <w:r w:rsidR="006245DE" w:rsidRPr="005E49F2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 Общем собрании акционеров и порядок ее предоставления: 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годовой отчет Общества;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годовая бухгалтерская отчетность;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заключение ревизионной комиссии по результатам проверки финансово-хозяйственной деятельности Общества за 2018 год;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мероприятия по устранению замечаний ревизионной комиссии по результатам проверки финансово-хозяйственной деятельности Общества за 2018 год;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сведения о кандидатах на должность члена совета директоров общества (Ф.И.О. (полностью), должность кандидата, иные сведения, предусмотренные внутренними документами общества);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сведения о кандидатах на должность члена ревизионной комиссии (Ф.И.О. (полностью), должность кандидата, иные сведения, предусмотренные внутренними документами общества);</w:t>
      </w:r>
    </w:p>
    <w:p w:rsidR="005E49F2" w:rsidRPr="005E49F2" w:rsidRDefault="005E49F2" w:rsidP="005E49F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сведения об аудиторе;</w:t>
      </w:r>
    </w:p>
    <w:p w:rsidR="005E49F2" w:rsidRPr="005E49F2" w:rsidRDefault="005E49F2" w:rsidP="005E49F2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 xml:space="preserve">список лиц, имеющих право на участие в  годовом  общем  собрании акционеров; 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E49F2">
        <w:rPr>
          <w:rFonts w:ascii="Times New Roman" w:hAnsi="Times New Roman" w:cs="Times New Roman"/>
          <w:bCs/>
          <w:sz w:val="23"/>
          <w:szCs w:val="23"/>
        </w:rPr>
        <w:t>предложения Совета директоров Общества по распределению прибыли и убытков  Общества по результатам  2018 финансового года</w:t>
      </w:r>
      <w:r w:rsidRPr="005E49F2">
        <w:rPr>
          <w:rFonts w:ascii="Times New Roman" w:hAnsi="Times New Roman" w:cs="Times New Roman"/>
          <w:sz w:val="23"/>
          <w:szCs w:val="23"/>
        </w:rPr>
        <w:t xml:space="preserve">; </w:t>
      </w:r>
      <w:r w:rsidRPr="005E49F2">
        <w:rPr>
          <w:rFonts w:ascii="Times New Roman" w:hAnsi="Times New Roman" w:cs="Times New Roman"/>
          <w:bCs/>
          <w:sz w:val="23"/>
          <w:szCs w:val="23"/>
        </w:rPr>
        <w:t xml:space="preserve">  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рекомендации Совета директоров Общества по размеру дивиденда по акциям Общества и порядку его выплаты;</w:t>
      </w:r>
    </w:p>
    <w:p w:rsidR="005E49F2" w:rsidRPr="005E49F2" w:rsidRDefault="005E49F2" w:rsidP="005E49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sz w:val="23"/>
          <w:szCs w:val="23"/>
        </w:rPr>
        <w:t>рекомендации Совета директоров Общества по размеру вознаграждения членам Ревизионной комиссии Общества.</w:t>
      </w:r>
    </w:p>
    <w:p w:rsidR="00973F86" w:rsidRPr="005E49F2" w:rsidRDefault="00B239D1" w:rsidP="005E49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5E49F2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="00B17DFB" w:rsidRPr="005E49F2">
        <w:rPr>
          <w:rFonts w:ascii="Times New Roman" w:eastAsia="Calibri" w:hAnsi="Times New Roman" w:cs="Times New Roman"/>
          <w:sz w:val="23"/>
          <w:szCs w:val="23"/>
        </w:rPr>
        <w:t>Д</w:t>
      </w:r>
      <w:r w:rsidR="00D625A1" w:rsidRPr="005E49F2">
        <w:rPr>
          <w:rFonts w:ascii="Times New Roman" w:eastAsia="Calibri" w:hAnsi="Times New Roman" w:cs="Times New Roman"/>
          <w:sz w:val="23"/>
          <w:szCs w:val="23"/>
        </w:rPr>
        <w:t>анная информация направляется лицам, имеющим право на участие в годовом общем собрании акционеров, вместе с сообщением о проведении годового общего собрания акционеров;</w:t>
      </w:r>
      <w:r w:rsidR="00D625A1" w:rsidRPr="005E49F2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</w:t>
      </w:r>
      <w:r w:rsidR="00D625A1" w:rsidRPr="005E49F2">
        <w:rPr>
          <w:rFonts w:ascii="Times New Roman" w:eastAsia="Calibri" w:hAnsi="Times New Roman" w:cs="Times New Roman"/>
          <w:sz w:val="23"/>
          <w:szCs w:val="23"/>
        </w:rPr>
        <w:t xml:space="preserve">кроме того, указанные лица могут ознакомиться с данной информацией в помещении исполнительного органа по адресу: г. Красноярск, ул. </w:t>
      </w:r>
      <w:r w:rsidR="005E49F2" w:rsidRPr="005E49F2">
        <w:rPr>
          <w:rFonts w:ascii="Times New Roman" w:eastAsia="Calibri" w:hAnsi="Times New Roman" w:cs="Times New Roman"/>
          <w:sz w:val="23"/>
          <w:szCs w:val="23"/>
        </w:rPr>
        <w:t xml:space="preserve">Горького, 3к, </w:t>
      </w:r>
      <w:proofErr w:type="spellStart"/>
      <w:r w:rsidR="005E49F2" w:rsidRPr="005E49F2">
        <w:rPr>
          <w:rFonts w:ascii="Times New Roman" w:eastAsia="Calibri" w:hAnsi="Times New Roman" w:cs="Times New Roman"/>
          <w:sz w:val="23"/>
          <w:szCs w:val="23"/>
        </w:rPr>
        <w:t>пом</w:t>
      </w:r>
      <w:proofErr w:type="spellEnd"/>
      <w:r w:rsidR="005E49F2" w:rsidRPr="005E49F2">
        <w:rPr>
          <w:rFonts w:ascii="Times New Roman" w:eastAsia="Calibri" w:hAnsi="Times New Roman" w:cs="Times New Roman"/>
          <w:sz w:val="23"/>
          <w:szCs w:val="23"/>
        </w:rPr>
        <w:t>. 45, 52, 53</w:t>
      </w:r>
      <w:r w:rsidR="00D625A1" w:rsidRPr="005E49F2">
        <w:rPr>
          <w:rFonts w:ascii="Times New Roman" w:eastAsia="Calibri" w:hAnsi="Times New Roman" w:cs="Times New Roman"/>
          <w:sz w:val="23"/>
          <w:szCs w:val="23"/>
        </w:rPr>
        <w:t xml:space="preserve">, АО «Краспригород», в период с </w:t>
      </w:r>
      <w:r w:rsidR="005E49F2" w:rsidRPr="005E49F2">
        <w:rPr>
          <w:rFonts w:ascii="Times New Roman" w:hAnsi="Times New Roman" w:cs="Times New Roman"/>
          <w:sz w:val="23"/>
          <w:szCs w:val="23"/>
        </w:rPr>
        <w:t>«04» июня 2019 г. по «25» июня 2019 г. с 8-00 до 17-00 часов в рабочие дни недели.</w:t>
      </w:r>
    </w:p>
    <w:sectPr w:rsidR="00973F86" w:rsidRPr="005E49F2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6BB"/>
    <w:multiLevelType w:val="hybridMultilevel"/>
    <w:tmpl w:val="57A02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C4D3F"/>
    <w:multiLevelType w:val="hybridMultilevel"/>
    <w:tmpl w:val="593CA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5DE"/>
    <w:rsid w:val="0002062B"/>
    <w:rsid w:val="001B4B7D"/>
    <w:rsid w:val="002172CB"/>
    <w:rsid w:val="00261021"/>
    <w:rsid w:val="002D79D5"/>
    <w:rsid w:val="002F6B93"/>
    <w:rsid w:val="00417697"/>
    <w:rsid w:val="00450C4A"/>
    <w:rsid w:val="004C22E1"/>
    <w:rsid w:val="00583271"/>
    <w:rsid w:val="005A20DD"/>
    <w:rsid w:val="005E49F2"/>
    <w:rsid w:val="006001E7"/>
    <w:rsid w:val="00603D19"/>
    <w:rsid w:val="006245DE"/>
    <w:rsid w:val="00651A69"/>
    <w:rsid w:val="00660D1D"/>
    <w:rsid w:val="006A764E"/>
    <w:rsid w:val="006F7DA5"/>
    <w:rsid w:val="007623C0"/>
    <w:rsid w:val="007A2AB1"/>
    <w:rsid w:val="007C2024"/>
    <w:rsid w:val="007D5773"/>
    <w:rsid w:val="007D5E30"/>
    <w:rsid w:val="00801E1B"/>
    <w:rsid w:val="008345D0"/>
    <w:rsid w:val="008A49F2"/>
    <w:rsid w:val="00973F86"/>
    <w:rsid w:val="00A07A76"/>
    <w:rsid w:val="00A308F9"/>
    <w:rsid w:val="00AA2C93"/>
    <w:rsid w:val="00AB43AB"/>
    <w:rsid w:val="00B17DFB"/>
    <w:rsid w:val="00B239D1"/>
    <w:rsid w:val="00BA32A5"/>
    <w:rsid w:val="00CB7117"/>
    <w:rsid w:val="00D625A1"/>
    <w:rsid w:val="00D7276B"/>
    <w:rsid w:val="00E16FD1"/>
    <w:rsid w:val="00E211CA"/>
    <w:rsid w:val="00E22ECF"/>
    <w:rsid w:val="00E37CFF"/>
    <w:rsid w:val="00ED165B"/>
    <w:rsid w:val="00F6064A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37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37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A0E0-394F-4CC3-82AB-1060703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2015-12-15T09:54:00Z</cp:lastPrinted>
  <dcterms:created xsi:type="dcterms:W3CDTF">2017-11-28T02:52:00Z</dcterms:created>
  <dcterms:modified xsi:type="dcterms:W3CDTF">2019-05-16T06:51:00Z</dcterms:modified>
</cp:coreProperties>
</file>