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7A2AB1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2A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ОАО "Краспригород"</w:t>
      </w:r>
    </w:p>
    <w:p w:rsidR="007A2AB1" w:rsidRPr="007A2AB1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2A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 о проведении общего собрания акционеров акционерного общества</w:t>
      </w:r>
    </w:p>
    <w:p w:rsidR="006F7DA5" w:rsidRDefault="0002062B" w:rsidP="006F7DA5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фирменное наименование эмитента: ОАО "Краспригород"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эмитента: 660075, г. Красноярск, ул. Маерчака, 18Г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02062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02062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02062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6245DE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6245D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6245D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Заочное голосование по вопросам повестки дня проводится путем заполнения опросных листов, которые направляются в Общество по адресу: 660075, Российская Федерация, г. Красноярск, ул. Маерчака, 18 «Г» и по факсу: (391) 256-80-47. Дата окончания приема бюллетеней - 12-00 час. московского времени (16-00 час. местного времени) «</w:t>
      </w:r>
      <w:r w:rsidR="006F7DA5" w:rsidRPr="006F7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6F7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февраля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6245DE" w:rsidRPr="00020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6F7DA5">
        <w:rPr>
          <w:rFonts w:ascii="Times New Roman" w:hAnsi="Times New Roman" w:cs="Times New Roman"/>
          <w:sz w:val="28"/>
          <w:szCs w:val="28"/>
        </w:rPr>
        <w:t>11 января</w:t>
      </w:r>
      <w:r w:rsidRPr="0002062B">
        <w:rPr>
          <w:rFonts w:ascii="Times New Roman" w:hAnsi="Times New Roman" w:cs="Times New Roman"/>
          <w:sz w:val="28"/>
          <w:szCs w:val="28"/>
        </w:rPr>
        <w:t xml:space="preserve"> 201</w:t>
      </w:r>
      <w:r w:rsidR="006F7DA5">
        <w:rPr>
          <w:rFonts w:ascii="Times New Roman" w:hAnsi="Times New Roman" w:cs="Times New Roman"/>
          <w:sz w:val="28"/>
          <w:szCs w:val="28"/>
        </w:rPr>
        <w:t>6</w:t>
      </w:r>
      <w:r w:rsidRPr="000206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  <w:r w:rsidR="006245DE" w:rsidRPr="0062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DA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2062B">
        <w:rPr>
          <w:rFonts w:ascii="Times New Roman" w:hAnsi="Times New Roman" w:cs="Times New Roman"/>
          <w:color w:val="000000"/>
          <w:sz w:val="28"/>
          <w:szCs w:val="28"/>
        </w:rPr>
        <w:t>Об одобрении сделок, в совершении которых имеется заинтересованность, в соответствии со ст. 83 Федерального закона «Об акционерных обществах».</w:t>
      </w:r>
    </w:p>
    <w:p w:rsidR="006F7DA5" w:rsidRPr="006F7DA5" w:rsidRDefault="006245DE" w:rsidP="006F7DA5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7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6F7DA5" w:rsidRPr="006F7DA5" w:rsidRDefault="006F7DA5" w:rsidP="006F7D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A5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6F7DA5" w:rsidRPr="006F7DA5" w:rsidRDefault="006F7DA5" w:rsidP="006F7D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A5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6F7DA5" w:rsidRPr="006F7DA5" w:rsidRDefault="006F7DA5" w:rsidP="006F7D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A5">
        <w:rPr>
          <w:rFonts w:ascii="Times New Roman" w:hAnsi="Times New Roman" w:cs="Times New Roman"/>
          <w:color w:val="000000"/>
          <w:sz w:val="28"/>
          <w:szCs w:val="28"/>
        </w:rPr>
        <w:t>3) проекты сделок, подлежащих одобрению на внеочередном общем собрании акционеров общества.</w:t>
      </w:r>
    </w:p>
    <w:p w:rsidR="00973F86" w:rsidRPr="007A2AB1" w:rsidRDefault="006F7DA5" w:rsidP="006F7DA5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A5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6F7DA5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6F7DA5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Маерчака, д. 18 «Г» в период с «12» января 2016 г. по «15» февраля 2016 г.</w:t>
      </w:r>
    </w:p>
    <w:sectPr w:rsidR="00973F86" w:rsidRPr="007A2AB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245DE"/>
    <w:rsid w:val="0002062B"/>
    <w:rsid w:val="000219B6"/>
    <w:rsid w:val="00152A0E"/>
    <w:rsid w:val="006245DE"/>
    <w:rsid w:val="00651A69"/>
    <w:rsid w:val="006F7DA5"/>
    <w:rsid w:val="007A2AB1"/>
    <w:rsid w:val="007C2024"/>
    <w:rsid w:val="00973F86"/>
    <w:rsid w:val="00E1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536A-C104-441E-9F87-BB6B11DB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cp:lastPrinted>2015-12-15T09:54:00Z</cp:lastPrinted>
  <dcterms:created xsi:type="dcterms:W3CDTF">2016-04-06T02:41:00Z</dcterms:created>
  <dcterms:modified xsi:type="dcterms:W3CDTF">2016-04-06T02:41:00Z</dcterms:modified>
</cp:coreProperties>
</file>