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C4" w:rsidRDefault="00137CC4" w:rsidP="00137CC4">
      <w:pPr>
        <w:pStyle w:val="Default"/>
        <w:jc w:val="right"/>
      </w:pPr>
      <w:bookmarkStart w:id="0" w:name="Par20"/>
      <w:bookmarkEnd w:id="0"/>
      <w:r>
        <w:t xml:space="preserve">Приложение № 1 </w:t>
      </w:r>
    </w:p>
    <w:p w:rsidR="00137CC4" w:rsidRDefault="00137CC4" w:rsidP="00137CC4">
      <w:pPr>
        <w:pStyle w:val="Default"/>
        <w:jc w:val="right"/>
      </w:pPr>
      <w:r>
        <w:t>к приказу ОАО «Краспригород»</w:t>
      </w:r>
    </w:p>
    <w:p w:rsidR="00137CC4" w:rsidRDefault="00137CC4" w:rsidP="00137CC4">
      <w:pPr>
        <w:pStyle w:val="Default"/>
        <w:jc w:val="right"/>
      </w:pPr>
      <w:r>
        <w:t>от «</w:t>
      </w:r>
      <w:r w:rsidRPr="00137CC4">
        <w:rPr>
          <w:u w:val="single"/>
        </w:rPr>
        <w:t>18</w:t>
      </w:r>
      <w:r>
        <w:t xml:space="preserve">» </w:t>
      </w:r>
      <w:r w:rsidRPr="00137CC4">
        <w:rPr>
          <w:u w:val="single"/>
        </w:rPr>
        <w:t xml:space="preserve">мая </w:t>
      </w:r>
      <w:r>
        <w:t xml:space="preserve">2015 г. №  </w:t>
      </w:r>
      <w:r w:rsidRPr="00137CC4">
        <w:rPr>
          <w:u w:val="single"/>
        </w:rPr>
        <w:t>419</w:t>
      </w:r>
      <w:r>
        <w:t xml:space="preserve"> </w:t>
      </w:r>
    </w:p>
    <w:p w:rsidR="00137CC4" w:rsidRDefault="00137CC4" w:rsidP="004E47BC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885D7B" w:rsidRDefault="00885D7B" w:rsidP="004E47BC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E47BC">
        <w:rPr>
          <w:rStyle w:val="a4"/>
          <w:rFonts w:ascii="Times New Roman" w:hAnsi="Times New Roman" w:cs="Times New Roman"/>
          <w:sz w:val="28"/>
          <w:szCs w:val="28"/>
        </w:rPr>
        <w:t xml:space="preserve">АНТИКОРРУПЦИОННАЯ ПОЛИТИКА ОАО </w:t>
      </w:r>
      <w:r w:rsidR="004E47BC" w:rsidRPr="004E47BC">
        <w:rPr>
          <w:rStyle w:val="a4"/>
          <w:rFonts w:ascii="Times New Roman" w:hAnsi="Times New Roman" w:cs="Times New Roman"/>
          <w:sz w:val="28"/>
          <w:szCs w:val="28"/>
        </w:rPr>
        <w:t>«Краспригород»</w:t>
      </w:r>
    </w:p>
    <w:p w:rsidR="004E47BC" w:rsidRPr="004E47BC" w:rsidRDefault="004E47BC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7B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22"/>
      <w:bookmarkEnd w:id="1"/>
      <w:r w:rsidRPr="004E47B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816F8" w:rsidRPr="004E47BC" w:rsidRDefault="008816F8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 xml:space="preserve">Настоящий документ, разработанный с учетом требований федеральных законов, других нормативных правовых актов Российской Федерации и нормативных документов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</w:t>
      </w:r>
      <w:r w:rsidR="00FE060C">
        <w:rPr>
          <w:rFonts w:ascii="Times New Roman" w:hAnsi="Times New Roman" w:cs="Times New Roman"/>
          <w:sz w:val="28"/>
          <w:szCs w:val="28"/>
        </w:rPr>
        <w:t>РЖД</w:t>
      </w:r>
      <w:r w:rsidR="004E47BC" w:rsidRPr="004E47BC">
        <w:rPr>
          <w:rFonts w:ascii="Times New Roman" w:hAnsi="Times New Roman" w:cs="Times New Roman"/>
          <w:sz w:val="28"/>
          <w:szCs w:val="28"/>
        </w:rPr>
        <w:t>»</w:t>
      </w:r>
      <w:r w:rsidRPr="004E47BC">
        <w:rPr>
          <w:rFonts w:ascii="Times New Roman" w:hAnsi="Times New Roman" w:cs="Times New Roman"/>
          <w:sz w:val="28"/>
          <w:szCs w:val="28"/>
        </w:rPr>
        <w:t>, определяет: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  <w:r w:rsidRPr="004E47B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  <w:r w:rsidRPr="004E47BC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коррупции;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  <w:r w:rsidRPr="004E47BC">
        <w:rPr>
          <w:rFonts w:ascii="Times New Roman" w:hAnsi="Times New Roman" w:cs="Times New Roman"/>
          <w:sz w:val="28"/>
          <w:szCs w:val="28"/>
        </w:rPr>
        <w:t>обязанности руководителей и работников, связанные с предупреждением и противодействием коррупции;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  <w:r w:rsidRPr="004E47BC">
        <w:rPr>
          <w:rFonts w:ascii="Times New Roman" w:hAnsi="Times New Roman" w:cs="Times New Roman"/>
          <w:sz w:val="28"/>
          <w:szCs w:val="28"/>
        </w:rPr>
        <w:t xml:space="preserve">ответственность руководителей и работников за несоблюдение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2.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размещает настоящий документ на корпоративном сайте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в сети Интернет и открыто заявляет о неприятии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3. В 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 xml:space="preserve"> документе используются следующие основные термины и понятия: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ассоциированные лица - 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контрагенты и иные лица, действующие от имени и/или по поручению и/или в интересах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BC">
        <w:rPr>
          <w:rFonts w:ascii="Times New Roman" w:hAnsi="Times New Roman" w:cs="Times New Roman"/>
          <w:sz w:val="28"/>
          <w:szCs w:val="28"/>
        </w:rPr>
        <w:t>взятка - дача и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злоупотребление полномочиями - 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>я себя или других лиц либо нанесения вреда другим лицам;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коммерческий подкуп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 в интересах дающего, предоставление иных имущественных прав за совершение действий (бездействие) в связи с занимаемым этим лицом служебным положением;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контрагенты - российские или иностранные юридические и физические лица, с которыми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вступает в договорные отношения, за исключением трудовых отношений;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BC">
        <w:rPr>
          <w:rFonts w:ascii="Times New Roman" w:hAnsi="Times New Roman" w:cs="Times New Roman"/>
          <w:sz w:val="28"/>
          <w:szCs w:val="28"/>
        </w:rPr>
        <w:t xml:space="preserve">конфликт интересов - любые ситуации, при которых личная заинтересованность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может повлечь ненадлежащее исполнение ими обязанностей по отношению к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возникает или может возникнуть противоречие между личной заинтересованностью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и интересами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имуществу и/или деловой репутации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BC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работник - физическое лицо, вступившее в трудовые отношения с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</w:p>
    <w:p w:rsidR="00885D7B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руководители - представители (работники)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, которые согласно своим должностным обязанностям выполняют в компании управленческие функции.</w:t>
      </w:r>
    </w:p>
    <w:p w:rsidR="008816F8" w:rsidRDefault="008816F8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</w:p>
    <w:p w:rsidR="00885D7B" w:rsidRPr="008816F8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6F8">
        <w:rPr>
          <w:rFonts w:ascii="Times New Roman" w:hAnsi="Times New Roman" w:cs="Times New Roman"/>
          <w:b/>
          <w:sz w:val="28"/>
          <w:szCs w:val="28"/>
        </w:rPr>
        <w:t xml:space="preserve">II. Цели и задачи </w:t>
      </w:r>
      <w:proofErr w:type="spellStart"/>
      <w:r w:rsidRPr="008816F8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816F8">
        <w:rPr>
          <w:rFonts w:ascii="Times New Roman" w:hAnsi="Times New Roman" w:cs="Times New Roman"/>
          <w:b/>
          <w:sz w:val="28"/>
          <w:szCs w:val="28"/>
        </w:rPr>
        <w:t xml:space="preserve"> политики ОАО </w:t>
      </w:r>
      <w:r w:rsidR="004E47BC" w:rsidRPr="008816F8">
        <w:rPr>
          <w:rFonts w:ascii="Times New Roman" w:hAnsi="Times New Roman" w:cs="Times New Roman"/>
          <w:b/>
          <w:sz w:val="28"/>
          <w:szCs w:val="28"/>
        </w:rPr>
        <w:t>«Краспригород»</w:t>
      </w:r>
    </w:p>
    <w:p w:rsidR="008816F8" w:rsidRDefault="008816F8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политика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разработана в целях: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формирования у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членов совета директоров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, акционера, инвестиционного сообщества и иных лиц</w:t>
      </w:r>
      <w:r w:rsidR="008816F8">
        <w:rPr>
          <w:rFonts w:ascii="Times New Roman" w:hAnsi="Times New Roman" w:cs="Times New Roman"/>
          <w:sz w:val="28"/>
          <w:szCs w:val="28"/>
        </w:rPr>
        <w:t>,</w:t>
      </w:r>
      <w:r w:rsidRPr="004E47BC">
        <w:rPr>
          <w:rFonts w:ascii="Times New Roman" w:hAnsi="Times New Roman" w:cs="Times New Roman"/>
          <w:sz w:val="28"/>
          <w:szCs w:val="28"/>
        </w:rPr>
        <w:t xml:space="preserve"> единообразного понимания неприятия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коррупции в любых формах и проявлениях;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обеспечения соответствия деятельности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 в области 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  <w:r w:rsidRPr="004E47BC">
        <w:rPr>
          <w:rFonts w:ascii="Times New Roman" w:hAnsi="Times New Roman" w:cs="Times New Roman"/>
          <w:sz w:val="28"/>
          <w:szCs w:val="28"/>
        </w:rPr>
        <w:t>минимизации рисков коррупции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5. К задачам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разъяснение позиции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ее формах и проявлениях;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информирование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 требованиях законодательства Российской Федерации в области </w:t>
      </w:r>
      <w:r w:rsidRPr="004E47BC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 и ответственности за коррупционные правонарушения;</w:t>
      </w:r>
      <w:r w:rsidR="004E47BC" w:rsidRPr="004E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7B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обобщение и разъяснение применяемых 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коррупции.</w:t>
      </w:r>
    </w:p>
    <w:p w:rsidR="00885D7B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52"/>
      <w:bookmarkEnd w:id="3"/>
      <w:r w:rsidRPr="008816F8">
        <w:rPr>
          <w:rFonts w:ascii="Times New Roman" w:hAnsi="Times New Roman" w:cs="Times New Roman"/>
          <w:b/>
          <w:sz w:val="28"/>
          <w:szCs w:val="28"/>
        </w:rPr>
        <w:t xml:space="preserve">III. Принципы </w:t>
      </w:r>
      <w:proofErr w:type="spellStart"/>
      <w:r w:rsidRPr="008816F8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816F8">
        <w:rPr>
          <w:rFonts w:ascii="Times New Roman" w:hAnsi="Times New Roman" w:cs="Times New Roman"/>
          <w:b/>
          <w:sz w:val="28"/>
          <w:szCs w:val="28"/>
        </w:rPr>
        <w:t xml:space="preserve"> политики ОАО </w:t>
      </w:r>
      <w:r w:rsidR="004E47BC" w:rsidRPr="008816F8">
        <w:rPr>
          <w:rFonts w:ascii="Times New Roman" w:hAnsi="Times New Roman" w:cs="Times New Roman"/>
          <w:b/>
          <w:sz w:val="28"/>
          <w:szCs w:val="28"/>
        </w:rPr>
        <w:t>«Краспригород»</w:t>
      </w:r>
    </w:p>
    <w:p w:rsidR="008816F8" w:rsidRPr="008816F8" w:rsidRDefault="008816F8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политика 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1) соответствие законодательству Российской Федерации и общепринятым нормам.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при осуществлении мероприятий по противодействию коррупции исходит из принципа необходимости их соответствия законодательству Российской Федерации, заключенным Российской Федерацией международным договорам и общепринятым нормам.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2) неприятие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придерживается принципа неприятия коррупции во всех ее формах и проявлениях при осуществлении любых видов деятельности.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Указанный принцип означает полный запрет на совершение руководителями и работниками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а также контрагентами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непосредственно либо через третьих лиц коррупционной деятельности, включая посредничество в ее осуществлении, независимо от сложившейся практики ведения бизнеса в той или иной стране.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также должны воздерживаться от поведения, которое может быть истолковано окружающими как готовность совершить или участвовать в совершении коррупционного нарушения в интересах или от имени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Руководствуясь принципом неприятия коррупции, 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в установленном порядке расследуются сообщения о нарушениях, имеющих признаки коррупции;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3) регулярная оценка рисков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Поскольку экономические, отраслевые, законодательные и операционные условия постоянно меняются, выявление и оценка рисков коррупции осуществляются постоянно в порядке, установленном нормативными документами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 При проведении оценки рисков коррупции анализируется вся доступная информация, связанная с рисками коррупции, как из внутренних, так и из внешних источников.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Целью оценки рисков коррупции является определение конкретных бизнес-процессов и операций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 xml:space="preserve"> осуществления которых наиболее высока вероятность совершения руководителями и работниками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как в </w:t>
      </w:r>
      <w:r w:rsidRPr="004E47BC">
        <w:rPr>
          <w:rFonts w:ascii="Times New Roman" w:hAnsi="Times New Roman" w:cs="Times New Roman"/>
          <w:sz w:val="28"/>
          <w:szCs w:val="28"/>
        </w:rPr>
        <w:lastRenderedPageBreak/>
        <w:t xml:space="preserve">целях получения личной выгоды, так и в целях получения выгоды для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Информация о выявленных рисках служит основанием для разработки новых и анализа существующих процедур противодействия коррупции;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4) применение адекватных процедур противодействия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придерживается принципа применения адекватных процедур противодействия коррупции, согласно которому обеспечивается реализация и исполнение общепринятых (в рамках законодательства) процедур противодействия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Процедуры противодействия коррупции и порядок их проведения разрабатываются с учетом существующих рисков коррупции, и определяются соответствующими нормативными документами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Процедуры противодействия коррупции пересматриваются, совершенствуются и обновляются с учетом изменений во внешней и внутренней среде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5) должная осмотрительность при осуществлении деятельности и принятии управленческих решений.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придерживается принципа должной осмотрительности при взаимодействии с ассоциированными лицами и прилагает разумные усилия с целью минимизации рисков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разрабатывает процедуры проверок ассоциированных лиц на предмет их соответствия принципам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проверки кандидатов на руководящие и иные должности на предмет соблюдения принципа неприятия коррупции;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периодической проверки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на предмет наличия конфликта интересов, соблюдения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и нормативных документов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проверки юридического лица при приобретении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доли в его уставном капитале на предмет соответствия его деятельности требованиям законодательства Российской Федерации в области противодействия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Проверки ассоциированных лиц осуществляются в соответствии с требованиями законодательства Российской Федерации, в том числе Федерального закона "О персональных данных".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В основе проверки ассоциированных лиц лежит </w:t>
      </w:r>
      <w:proofErr w:type="spellStart"/>
      <w:proofErr w:type="gramStart"/>
      <w:r w:rsidRPr="004E47BC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proofErr w:type="gramEnd"/>
      <w:r w:rsidRPr="004E47BC">
        <w:rPr>
          <w:rFonts w:ascii="Times New Roman" w:hAnsi="Times New Roman" w:cs="Times New Roman"/>
          <w:sz w:val="28"/>
          <w:szCs w:val="28"/>
        </w:rPr>
        <w:t xml:space="preserve"> подход, согласно которому проверка должна быть соразмерна уровню рисков коррупции, связанных с сотрудничеством с этими лицами.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Порядок и ответственные за проведение проверки ассоциированных лиц определяются соответствующими нормативными документами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6) непрерывное информирование и обучение.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lastRenderedPageBreak/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придерживается принципа непрерывного информирования и обучения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а также прочие ассоциированные лица информируются в установленном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порядке о необходимости соблюдения положений законодательства Российской Федерации в области противодействия коррупции и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перед началом сотрудничества с контрагентами в установленном порядке информирует их о применяемых 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процедурах.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регулярно проходят обучение основам противодействия коррупции, законодательства Российской Федерации в области противодействия коррупции,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Кодекса деловой этики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а также иных нормативных документов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(в том числе на базе Корпоративного университета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).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Руководители организуют обучение работников возглавляемых ими подразделений процедурам противодействия коррупции применительно к данным подразделениям;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7) регулярный мониторинг эффективности процедур по противодействию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организует периодический и текущий мониторинг эффективности проводимых процедур по противодействию коррупции, а также контроль их проведения с целью выявления недостатков. Мониторинг эффективности процедур по противодействию коррупции осуществляется в порядке, определяемом нормативными документами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8) неотвратимость наказания.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прилагает все возможные законные усилия для обеспечения неотвратимости наказания руководителей и работников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не зависимо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несут ответственность за несоблюдение положений законодательства Российской Федерации в области противодействия коррупции и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сотрудничает с правоохранительными органами в сфере противодействия коррупции, в том числе при расследовании нарушений, имеющих признаки коррупции, в порядке, установленном законодательством Российской Федерации.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оставляет за собой право раскрывать внешним пользователям информацию о фактах коррупции и о лицах, нарушивших </w:t>
      </w:r>
      <w:r w:rsidRPr="004E47B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 Российской Федерации в области противодействия коррупции и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политику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>9) отказ от ответных санкций.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гарантирует, что к руководителям и работникам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, либо иным ассоциированным лицам не будут применяться санкции:</w:t>
      </w:r>
    </w:p>
    <w:p w:rsidR="008816F8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BC">
        <w:rPr>
          <w:rFonts w:ascii="Times New Roman" w:hAnsi="Times New Roman" w:cs="Times New Roman"/>
          <w:sz w:val="28"/>
          <w:szCs w:val="28"/>
        </w:rPr>
        <w:t xml:space="preserve">за отказ в даче взятки, в осуществлении или участии в коммерческом подкупе, отказ в посредничестве во взяточничестве (коммерческом подкупе), в том числе в тех случаях, когда в результате такого отказа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были причинены убытки либо не были получены коммерческие и/или конкурентные преимущества, а также за отказ в осуществлении прочих коррупционных нарушений в личных интересах или в интересах ОАО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 xml:space="preserve">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за информирование о случаях склонения руководителя или работника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нарушений;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за информирование о нарушении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, за исключением случаев сообщения заведомо ложной информации.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полученных сведений о коррупционных нарушениях.</w:t>
      </w:r>
    </w:p>
    <w:p w:rsidR="00885D7B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7. 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обязаны в рамках своих полномочий обеспечивать эффективность применяемых мер по противодействию коррупции.</w:t>
      </w:r>
    </w:p>
    <w:p w:rsidR="008816F8" w:rsidRPr="004E47BC" w:rsidRDefault="008816F8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D7B" w:rsidRPr="008816F8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100"/>
      <w:bookmarkEnd w:id="4"/>
      <w:r w:rsidRPr="008816F8">
        <w:rPr>
          <w:rFonts w:ascii="Times New Roman" w:hAnsi="Times New Roman" w:cs="Times New Roman"/>
          <w:b/>
          <w:sz w:val="28"/>
          <w:szCs w:val="28"/>
        </w:rPr>
        <w:t>IV. Информирование о нарушениях, имеющих признаки коррупции</w:t>
      </w:r>
    </w:p>
    <w:p w:rsidR="008816F8" w:rsidRPr="004E47BC" w:rsidRDefault="008816F8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8. Невозможно предусмотреть рекомендации для каждой ситуации, с которой может столкнуться работник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 xml:space="preserve">Поэтому в случае возникновения у работника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сомнений относительно соответствия своих действий/бездействия законодательству Российской Федерации в области противодействия коррупции,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политике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Кодексу деловой этики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и иным нормативным документам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>, работник должен обсудить сложившуюся ситуацию со своим непосредственным руководителем и/или руководителем, уполномоченным по вопросам деловой этики и/или руководителем, осуществляющим контроль за соблюдением</w:t>
      </w:r>
      <w:proofErr w:type="gramEnd"/>
      <w:r w:rsidRPr="004E47BC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в области противодействия коррупции.</w:t>
      </w:r>
    </w:p>
    <w:p w:rsidR="004E47BC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E47BC">
        <w:rPr>
          <w:rFonts w:ascii="Times New Roman" w:hAnsi="Times New Roman" w:cs="Times New Roman"/>
          <w:sz w:val="28"/>
          <w:szCs w:val="28"/>
        </w:rPr>
        <w:t xml:space="preserve">При наличии сведений или подозрений о нарушении законодательства Российской Федерации в области противодействия коррупции, </w:t>
      </w:r>
      <w:proofErr w:type="spellStart"/>
      <w:r w:rsidRPr="004E47B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E47BC">
        <w:rPr>
          <w:rFonts w:ascii="Times New Roman" w:hAnsi="Times New Roman" w:cs="Times New Roman"/>
          <w:sz w:val="28"/>
          <w:szCs w:val="28"/>
        </w:rPr>
        <w:t xml:space="preserve"> политики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, Кодекса деловой этики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и иных нормативных документов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(в том числе в результате своих собственных действий или </w:t>
      </w:r>
      <w:r w:rsidRPr="004E47BC">
        <w:rPr>
          <w:rFonts w:ascii="Times New Roman" w:hAnsi="Times New Roman" w:cs="Times New Roman"/>
          <w:sz w:val="28"/>
          <w:szCs w:val="28"/>
        </w:rPr>
        <w:lastRenderedPageBreak/>
        <w:t xml:space="preserve">бездействия), 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должны незамедлительно сообщить об этом соответствующему руководителю.</w:t>
      </w:r>
      <w:proofErr w:type="gramEnd"/>
    </w:p>
    <w:p w:rsidR="00885D7B" w:rsidRPr="004E47BC" w:rsidRDefault="00885D7B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BC">
        <w:rPr>
          <w:rFonts w:ascii="Times New Roman" w:hAnsi="Times New Roman" w:cs="Times New Roman"/>
          <w:sz w:val="28"/>
          <w:szCs w:val="28"/>
        </w:rPr>
        <w:t xml:space="preserve">10. При возникновении ситуации, когда должностные лица, иностранные должностные лица либо должностные лица публичной международной организации либо иные лица побуждают к совершению коррупции или совершают действия (бездействие), которые могут быть истолкованы как побуждение к совершению коррупции, руководители и работники ОАО </w:t>
      </w:r>
      <w:r w:rsidR="004E47BC" w:rsidRPr="004E47BC">
        <w:rPr>
          <w:rFonts w:ascii="Times New Roman" w:hAnsi="Times New Roman" w:cs="Times New Roman"/>
          <w:sz w:val="28"/>
          <w:szCs w:val="28"/>
        </w:rPr>
        <w:t>«Краспригород»</w:t>
      </w:r>
      <w:r w:rsidRPr="004E47BC">
        <w:rPr>
          <w:rFonts w:ascii="Times New Roman" w:hAnsi="Times New Roman" w:cs="Times New Roman"/>
          <w:sz w:val="28"/>
          <w:szCs w:val="28"/>
        </w:rPr>
        <w:t xml:space="preserve"> обязаны незамедлительно об этом сообщить.</w:t>
      </w:r>
    </w:p>
    <w:p w:rsidR="00BF48A1" w:rsidRPr="004E47BC" w:rsidRDefault="00BF48A1" w:rsidP="004E47B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48A1" w:rsidRPr="004E47BC" w:rsidSect="007E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A1"/>
    <w:rsid w:val="00137CC4"/>
    <w:rsid w:val="00331993"/>
    <w:rsid w:val="004E47BC"/>
    <w:rsid w:val="007E1C48"/>
    <w:rsid w:val="008816F8"/>
    <w:rsid w:val="00885D7B"/>
    <w:rsid w:val="00A90594"/>
    <w:rsid w:val="00BF48A1"/>
    <w:rsid w:val="00F34B6F"/>
    <w:rsid w:val="00F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7B"/>
    <w:rPr>
      <w:b/>
      <w:bCs/>
    </w:rPr>
  </w:style>
  <w:style w:type="paragraph" w:styleId="a5">
    <w:name w:val="No Spacing"/>
    <w:uiPriority w:val="1"/>
    <w:qFormat/>
    <w:rsid w:val="004E47BC"/>
    <w:pPr>
      <w:spacing w:after="0" w:line="240" w:lineRule="auto"/>
    </w:pPr>
  </w:style>
  <w:style w:type="paragraph" w:customStyle="1" w:styleId="Default">
    <w:name w:val="Default"/>
    <w:rsid w:val="00137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159">
              <w:marLeft w:val="0"/>
              <w:marRight w:val="750"/>
              <w:marTop w:val="150"/>
              <w:marBottom w:val="0"/>
              <w:divBdr>
                <w:top w:val="single" w:sz="6" w:space="0" w:color="476D78"/>
                <w:left w:val="single" w:sz="6" w:space="0" w:color="476D78"/>
                <w:bottom w:val="single" w:sz="6" w:space="0" w:color="476D78"/>
                <w:right w:val="single" w:sz="6" w:space="0" w:color="476D78"/>
              </w:divBdr>
              <w:divsChild>
                <w:div w:id="2826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E6143-EE6D-4876-907B-B1C42CD5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2016-03-30T07:34:00Z</dcterms:created>
  <dcterms:modified xsi:type="dcterms:W3CDTF">2016-03-30T08:25:00Z</dcterms:modified>
</cp:coreProperties>
</file>